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50DD0EF0" w:rsidR="0035006B" w:rsidRDefault="00263409" w:rsidP="0047093B">
      <w:pPr>
        <w:pStyle w:val="Heading2"/>
      </w:pPr>
      <w:r>
        <w:t>FIGURES and TABLES</w:t>
      </w:r>
    </w:p>
    <w:p w14:paraId="0489CC2A" w14:textId="77777777" w:rsidR="006C38FA" w:rsidRDefault="006C38FA" w:rsidP="006C38FA"/>
    <w:p w14:paraId="4F11F746" w14:textId="38397D51" w:rsidR="007A7D8B" w:rsidRDefault="00497BAE" w:rsidP="007A7D8B">
      <w:pPr>
        <w:keepNext/>
      </w:pPr>
      <w:r>
        <w:rPr>
          <w:noProof/>
        </w:rPr>
        <w:drawing>
          <wp:inline distT="0" distB="0" distL="0" distR="0" wp14:anchorId="1089703C" wp14:editId="2D870FB9">
            <wp:extent cx="5486400" cy="4800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800600"/>
                    </a:xfrm>
                    <a:prstGeom prst="rect">
                      <a:avLst/>
                    </a:prstGeom>
                  </pic:spPr>
                </pic:pic>
              </a:graphicData>
            </a:graphic>
          </wp:inline>
        </w:drawing>
      </w:r>
    </w:p>
    <w:p w14:paraId="421A9545" w14:textId="09262781" w:rsidR="006C38FA" w:rsidRPr="006B4E75" w:rsidRDefault="00A92DA2" w:rsidP="0084063B">
      <w:pPr>
        <w:pStyle w:val="Caption"/>
        <w:rPr>
          <w:rFonts w:asciiTheme="majorHAnsi" w:hAnsiTheme="majorHAnsi"/>
          <w:b w:val="0"/>
          <w:color w:val="000000" w:themeColor="text1"/>
          <w:sz w:val="24"/>
          <w:szCs w:val="24"/>
        </w:rPr>
      </w:pPr>
      <w:r>
        <w:br/>
      </w:r>
      <w:r w:rsidR="007A7D8B" w:rsidRPr="006B4E75">
        <w:rPr>
          <w:rFonts w:asciiTheme="majorHAnsi" w:hAnsiTheme="majorHAnsi"/>
          <w:b w:val="0"/>
          <w:color w:val="000000" w:themeColor="text1"/>
          <w:sz w:val="20"/>
          <w:szCs w:val="24"/>
        </w:rPr>
        <w:t xml:space="preserve">Figure 1. </w:t>
      </w:r>
      <w:r w:rsidR="0084063B" w:rsidRPr="006B4E75">
        <w:rPr>
          <w:rFonts w:asciiTheme="majorHAnsi" w:hAnsiTheme="majorHAnsi"/>
          <w:b w:val="0"/>
          <w:color w:val="000000" w:themeColor="text1"/>
          <w:sz w:val="20"/>
          <w:szCs w:val="24"/>
        </w:rPr>
        <w:t>Experimental setup. The illustration shows the structure of the experimental setup for 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&amp; Protein data after cleaning out inconsistent data points in a general perspective. There are seven different sets of experiments; glucose time course experiment, glycerol time course experiment, gluconate experiment, lactate experiment, high sodium experiment, low magnesium experiment and high magnesium experiment. We have 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data for all seven experiments and protein data for </w:t>
      </w:r>
      <w:r w:rsidRPr="006B4E75">
        <w:rPr>
          <w:rFonts w:asciiTheme="majorHAnsi" w:hAnsiTheme="majorHAnsi"/>
          <w:b w:val="0"/>
          <w:color w:val="000000" w:themeColor="text1"/>
          <w:sz w:val="20"/>
          <w:szCs w:val="24"/>
        </w:rPr>
        <w:t>six</w:t>
      </w:r>
      <w:r w:rsidR="0084063B" w:rsidRPr="006B4E75">
        <w:rPr>
          <w:rFonts w:asciiTheme="majorHAnsi" w:hAnsiTheme="majorHAnsi"/>
          <w:b w:val="0"/>
          <w:color w:val="000000" w:themeColor="text1"/>
          <w:sz w:val="20"/>
          <w:szCs w:val="24"/>
        </w:rPr>
        <w:t xml:space="preserve"> of them. The four different carbon sources used for the experiments and varying MG and Na levels are also shown in figure. </w:t>
      </w:r>
      <w:r w:rsidRPr="006B4E75">
        <w:rPr>
          <w:rFonts w:asciiTheme="majorHAnsi" w:hAnsiTheme="majorHAnsi"/>
          <w:b w:val="0"/>
          <w:color w:val="000000" w:themeColor="text1"/>
          <w:sz w:val="20"/>
          <w:szCs w:val="24"/>
        </w:rPr>
        <w:t>The shapes representing number of biological replicates for specific experiment and time</w:t>
      </w:r>
      <w:proofErr w:type="gramStart"/>
      <w:r w:rsidRPr="006B4E75">
        <w:rPr>
          <w:rFonts w:asciiTheme="majorHAnsi" w:hAnsiTheme="majorHAnsi"/>
          <w:b w:val="0"/>
          <w:color w:val="000000" w:themeColor="text1"/>
          <w:sz w:val="20"/>
          <w:szCs w:val="24"/>
        </w:rPr>
        <w:t>;</w:t>
      </w:r>
      <w:proofErr w:type="gramEnd"/>
      <w:r w:rsidRPr="006B4E75">
        <w:rPr>
          <w:rFonts w:asciiTheme="majorHAnsi" w:hAnsiTheme="majorHAnsi"/>
          <w:b w:val="0"/>
          <w:color w:val="000000" w:themeColor="text1"/>
          <w:sz w:val="20"/>
          <w:szCs w:val="24"/>
        </w:rPr>
        <w:t xml:space="preserve"> circles represent a single biological replicate and square and triangles represent two and three biological replicates respectively. T</w:t>
      </w:r>
      <w:r w:rsidR="0084063B" w:rsidRPr="006B4E75">
        <w:rPr>
          <w:rFonts w:asciiTheme="majorHAnsi" w:hAnsiTheme="majorHAnsi"/>
          <w:b w:val="0"/>
          <w:color w:val="000000" w:themeColor="text1"/>
          <w:sz w:val="20"/>
          <w:szCs w:val="24"/>
        </w:rPr>
        <w:t xml:space="preserve">here are 21 different batches in total. The colors of </w:t>
      </w:r>
      <w:r w:rsidRPr="006B4E75">
        <w:rPr>
          <w:rFonts w:asciiTheme="majorHAnsi" w:hAnsiTheme="majorHAnsi"/>
          <w:b w:val="0"/>
          <w:color w:val="000000" w:themeColor="text1"/>
          <w:sz w:val="20"/>
          <w:szCs w:val="24"/>
        </w:rPr>
        <w:t>carbon source background</w:t>
      </w:r>
      <w:r w:rsidR="0084063B" w:rsidRPr="006B4E75">
        <w:rPr>
          <w:rFonts w:asciiTheme="majorHAnsi" w:hAnsiTheme="majorHAnsi"/>
          <w:b w:val="0"/>
          <w:color w:val="000000" w:themeColor="text1"/>
          <w:sz w:val="20"/>
          <w:szCs w:val="24"/>
        </w:rPr>
        <w:t xml:space="preserve"> refer to the carbon sources used in </w:t>
      </w:r>
      <w:r w:rsidRPr="006B4E75">
        <w:rPr>
          <w:rFonts w:asciiTheme="majorHAnsi" w:hAnsiTheme="majorHAnsi"/>
          <w:b w:val="0"/>
          <w:color w:val="000000" w:themeColor="text1"/>
          <w:sz w:val="20"/>
          <w:szCs w:val="24"/>
        </w:rPr>
        <w:t>experiments;</w:t>
      </w:r>
      <w:r w:rsidR="0084063B" w:rsidRPr="006B4E75">
        <w:rPr>
          <w:rFonts w:asciiTheme="majorHAnsi" w:hAnsiTheme="majorHAnsi"/>
          <w:b w:val="0"/>
          <w:color w:val="000000" w:themeColor="text1"/>
          <w:sz w:val="20"/>
          <w:szCs w:val="24"/>
        </w:rPr>
        <w:t xml:space="preserve"> glucose, glycerol, gluconate and lactate are represented with light purple to dark purple. The green tones in the background represent the </w:t>
      </w:r>
      <w:r w:rsidRPr="006B4E75">
        <w:rPr>
          <w:rFonts w:asciiTheme="majorHAnsi" w:hAnsiTheme="majorHAnsi"/>
          <w:b w:val="0"/>
          <w:color w:val="000000" w:themeColor="text1"/>
          <w:sz w:val="20"/>
          <w:szCs w:val="24"/>
        </w:rPr>
        <w:t xml:space="preserve">growth </w:t>
      </w:r>
      <w:r w:rsidR="0084063B" w:rsidRPr="006B4E75">
        <w:rPr>
          <w:rFonts w:asciiTheme="majorHAnsi" w:hAnsiTheme="majorHAnsi"/>
          <w:b w:val="0"/>
          <w:color w:val="000000" w:themeColor="text1"/>
          <w:sz w:val="20"/>
          <w:szCs w:val="24"/>
        </w:rPr>
        <w:t xml:space="preserve">phase of the experiment. Light green is exponential phase, darker green is stationary phase and dark green is late-stationary phase. The x-axis shows time and for glucose, glycerol, gluconate and lactate experiments we show the exact hours that the samples are collected. On the other hand for Na and Mg experiments the x-axis is divided into pieces representing different concentrations of Na and Mg. The asterisk “[*]” near the concentrations of Mg and Na levels represent the base value. </w:t>
      </w:r>
      <w:r w:rsidRPr="006B4E75">
        <w:rPr>
          <w:rFonts w:asciiTheme="majorHAnsi" w:hAnsiTheme="majorHAnsi"/>
          <w:b w:val="0"/>
          <w:color w:val="000000" w:themeColor="text1"/>
          <w:sz w:val="20"/>
          <w:szCs w:val="24"/>
        </w:rPr>
        <w:t>The geometrical shapes above the axis represent</w:t>
      </w:r>
      <w:r w:rsidR="0084063B" w:rsidRPr="006B4E75">
        <w:rPr>
          <w:rFonts w:asciiTheme="majorHAnsi" w:hAnsiTheme="majorHAnsi"/>
          <w:b w:val="0"/>
          <w:color w:val="000000" w:themeColor="text1"/>
          <w:sz w:val="20"/>
          <w:szCs w:val="24"/>
        </w:rPr>
        <w:t xml:space="preserve"> the RNA sample</w:t>
      </w:r>
      <w:r w:rsidRPr="006B4E75">
        <w:rPr>
          <w:rFonts w:asciiTheme="majorHAnsi" w:hAnsiTheme="majorHAnsi"/>
          <w:b w:val="0"/>
          <w:color w:val="000000" w:themeColor="text1"/>
          <w:sz w:val="20"/>
          <w:szCs w:val="24"/>
        </w:rPr>
        <w:t>s</w:t>
      </w:r>
      <w:r w:rsidR="0084063B" w:rsidRPr="006B4E75">
        <w:rPr>
          <w:rFonts w:asciiTheme="majorHAnsi" w:hAnsiTheme="majorHAnsi"/>
          <w:b w:val="0"/>
          <w:color w:val="000000" w:themeColor="text1"/>
          <w:sz w:val="20"/>
          <w:szCs w:val="24"/>
        </w:rPr>
        <w:t xml:space="preserve"> and </w:t>
      </w:r>
      <w:r w:rsidRPr="006B4E75">
        <w:rPr>
          <w:rFonts w:asciiTheme="majorHAnsi" w:hAnsiTheme="majorHAnsi"/>
          <w:b w:val="0"/>
          <w:color w:val="000000" w:themeColor="text1"/>
          <w:sz w:val="20"/>
          <w:szCs w:val="24"/>
        </w:rPr>
        <w:t>geometrical shapes</w:t>
      </w:r>
      <w:r w:rsidR="0084063B" w:rsidRPr="006B4E75">
        <w:rPr>
          <w:rFonts w:asciiTheme="majorHAnsi" w:hAnsiTheme="majorHAnsi"/>
          <w:b w:val="0"/>
          <w:color w:val="000000" w:themeColor="text1"/>
          <w:sz w:val="20"/>
          <w:szCs w:val="24"/>
        </w:rPr>
        <w:t xml:space="preserve"> below</w:t>
      </w:r>
      <w:r w:rsidRPr="006B4E75">
        <w:rPr>
          <w:rFonts w:asciiTheme="majorHAnsi" w:hAnsiTheme="majorHAnsi"/>
          <w:b w:val="0"/>
          <w:color w:val="000000" w:themeColor="text1"/>
          <w:sz w:val="20"/>
          <w:szCs w:val="24"/>
        </w:rPr>
        <w:t xml:space="preserve"> the time axis represent</w:t>
      </w:r>
      <w:r w:rsidR="0084063B" w:rsidRPr="006B4E75">
        <w:rPr>
          <w:rFonts w:asciiTheme="majorHAnsi" w:hAnsiTheme="majorHAnsi"/>
          <w:b w:val="0"/>
          <w:color w:val="000000" w:themeColor="text1"/>
          <w:sz w:val="20"/>
          <w:szCs w:val="24"/>
        </w:rPr>
        <w:t xml:space="preserve"> the </w:t>
      </w:r>
      <w:r w:rsidRPr="006B4E75">
        <w:rPr>
          <w:rFonts w:asciiTheme="majorHAnsi" w:hAnsiTheme="majorHAnsi"/>
          <w:b w:val="0"/>
          <w:color w:val="000000" w:themeColor="text1"/>
          <w:sz w:val="20"/>
          <w:szCs w:val="24"/>
        </w:rPr>
        <w:t>protein samples</w:t>
      </w:r>
      <w:r w:rsidR="0084063B" w:rsidRPr="006B4E75">
        <w:rPr>
          <w:rFonts w:asciiTheme="majorHAnsi" w:hAnsiTheme="majorHAnsi"/>
          <w:b w:val="0"/>
          <w:color w:val="000000" w:themeColor="text1"/>
          <w:sz w:val="20"/>
          <w:szCs w:val="24"/>
        </w:rPr>
        <w:t>.</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7FEAC98D" w:rsidR="00D5555E" w:rsidRPr="006B4E75" w:rsidRDefault="003F39EF"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6D4318DC" wp14:editId="077C1311">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7006FBD2" w:rsidR="0047093B" w:rsidRPr="006B4E75" w:rsidRDefault="00D5555E" w:rsidP="00D5555E">
      <w:pPr>
        <w:pStyle w:val="Caption"/>
        <w:rPr>
          <w:rFonts w:asciiTheme="majorHAnsi" w:hAnsiTheme="majorHAnsi"/>
          <w:b w:val="0"/>
          <w:color w:val="000000" w:themeColor="text1"/>
          <w:sz w:val="20"/>
          <w:szCs w:val="24"/>
        </w:rPr>
      </w:pPr>
      <w:r w:rsidRPr="006B4E75">
        <w:rPr>
          <w:rFonts w:asciiTheme="majorHAnsi" w:hAnsiTheme="majorHAnsi"/>
          <w:b w:val="0"/>
          <w:color w:val="000000" w:themeColor="text1"/>
          <w:sz w:val="20"/>
          <w:szCs w:val="24"/>
        </w:rPr>
        <w:t xml:space="preserve">Figure </w:t>
      </w:r>
      <w:r w:rsidR="0028209D" w:rsidRPr="006B4E75">
        <w:rPr>
          <w:rFonts w:asciiTheme="majorHAnsi" w:hAnsiTheme="majorHAnsi"/>
          <w:b w:val="0"/>
          <w:color w:val="000000" w:themeColor="text1"/>
          <w:sz w:val="20"/>
          <w:szCs w:val="24"/>
        </w:rPr>
        <w:t>2</w:t>
      </w:r>
      <w:r w:rsidRPr="006B4E75">
        <w:rPr>
          <w:rFonts w:asciiTheme="majorHAnsi" w:hAnsiTheme="majorHAnsi"/>
          <w:b w:val="0"/>
          <w:color w:val="000000" w:themeColor="text1"/>
          <w:sz w:val="20"/>
          <w:szCs w:val="24"/>
        </w:rPr>
        <w:t xml:space="preserve">: </w:t>
      </w:r>
      <w:proofErr w:type="spellStart"/>
      <w:r w:rsidR="002F250B" w:rsidRPr="006B4E75">
        <w:rPr>
          <w:rFonts w:asciiTheme="majorHAnsi" w:hAnsiTheme="majorHAnsi"/>
          <w:b w:val="0"/>
          <w:color w:val="000000" w:themeColor="text1"/>
          <w:sz w:val="20"/>
          <w:szCs w:val="24"/>
        </w:rPr>
        <w:t>Heatmap</w:t>
      </w:r>
      <w:proofErr w:type="spellEnd"/>
      <w:r w:rsidR="002F250B" w:rsidRPr="006B4E75">
        <w:rPr>
          <w:rFonts w:asciiTheme="majorHAnsi" w:hAnsiTheme="majorHAnsi"/>
          <w:b w:val="0"/>
          <w:color w:val="000000" w:themeColor="text1"/>
          <w:sz w:val="20"/>
          <w:szCs w:val="24"/>
        </w:rPr>
        <w:t xml:space="preserve"> of all </w:t>
      </w:r>
      <w:r w:rsidR="00337A57" w:rsidRPr="006B4E75">
        <w:rPr>
          <w:rFonts w:asciiTheme="majorHAnsi" w:hAnsiTheme="majorHAnsi"/>
          <w:b w:val="0"/>
          <w:color w:val="000000" w:themeColor="text1"/>
          <w:sz w:val="20"/>
          <w:szCs w:val="24"/>
        </w:rPr>
        <w:t>m</w:t>
      </w:r>
      <w:r w:rsidR="0084063B" w:rsidRPr="006B4E75">
        <w:rPr>
          <w:rFonts w:asciiTheme="majorHAnsi" w:hAnsiTheme="majorHAnsi"/>
          <w:b w:val="0"/>
          <w:color w:val="000000" w:themeColor="text1"/>
          <w:sz w:val="20"/>
          <w:szCs w:val="24"/>
        </w:rPr>
        <w:t>RNA</w:t>
      </w:r>
      <w:r w:rsidR="00337A57" w:rsidRPr="006B4E75">
        <w:rPr>
          <w:rFonts w:asciiTheme="majorHAnsi" w:hAnsiTheme="majorHAnsi"/>
          <w:b w:val="0"/>
          <w:color w:val="000000" w:themeColor="text1"/>
          <w:sz w:val="20"/>
          <w:szCs w:val="24"/>
        </w:rPr>
        <w:t>s</w:t>
      </w:r>
      <w:r w:rsidR="0084063B" w:rsidRPr="006B4E75">
        <w:rPr>
          <w:rFonts w:asciiTheme="majorHAnsi" w:hAnsiTheme="majorHAnsi"/>
          <w:b w:val="0"/>
          <w:color w:val="000000" w:themeColor="text1"/>
          <w:sz w:val="20"/>
          <w:szCs w:val="24"/>
        </w:rPr>
        <w:t xml:space="preserve"> </w:t>
      </w:r>
      <w:r w:rsidR="002F250B" w:rsidRPr="006B4E75">
        <w:rPr>
          <w:rFonts w:asciiTheme="majorHAnsi" w:hAnsiTheme="majorHAnsi"/>
          <w:b w:val="0"/>
          <w:color w:val="000000" w:themeColor="text1"/>
          <w:sz w:val="20"/>
          <w:szCs w:val="24"/>
        </w:rPr>
        <w:t xml:space="preserve">data. </w:t>
      </w:r>
      <w:r w:rsidRPr="006B4E75">
        <w:rPr>
          <w:rFonts w:asciiTheme="majorHAnsi" w:hAnsiTheme="majorHAnsi"/>
          <w:b w:val="0"/>
          <w:color w:val="000000" w:themeColor="text1"/>
          <w:sz w:val="20"/>
          <w:szCs w:val="24"/>
        </w:rPr>
        <w:t xml:space="preserve">The figure represents the </w:t>
      </w:r>
      <w:proofErr w:type="spellStart"/>
      <w:r w:rsidRPr="006B4E75">
        <w:rPr>
          <w:rFonts w:asciiTheme="majorHAnsi" w:hAnsiTheme="majorHAnsi"/>
          <w:b w:val="0"/>
          <w:color w:val="000000" w:themeColor="text1"/>
          <w:sz w:val="20"/>
          <w:szCs w:val="24"/>
        </w:rPr>
        <w:t>heatm</w:t>
      </w:r>
      <w:r w:rsidR="00731B6F" w:rsidRPr="006B4E75">
        <w:rPr>
          <w:rFonts w:asciiTheme="majorHAnsi" w:hAnsiTheme="majorHAnsi"/>
          <w:b w:val="0"/>
          <w:color w:val="000000" w:themeColor="text1"/>
          <w:sz w:val="20"/>
          <w:szCs w:val="24"/>
        </w:rPr>
        <w:t>ap</w:t>
      </w:r>
      <w:proofErr w:type="spellEnd"/>
      <w:r w:rsidR="00731B6F" w:rsidRPr="006B4E75">
        <w:rPr>
          <w:rFonts w:asciiTheme="majorHAnsi" w:hAnsiTheme="majorHAnsi"/>
          <w:b w:val="0"/>
          <w:color w:val="000000" w:themeColor="text1"/>
          <w:sz w:val="20"/>
          <w:szCs w:val="24"/>
        </w:rPr>
        <w:t xml:space="preserve"> of all 143 samples with 4279 </w:t>
      </w:r>
      <w:r w:rsidRPr="006B4E75">
        <w:rPr>
          <w:rFonts w:asciiTheme="majorHAnsi" w:hAnsiTheme="majorHAnsi"/>
          <w:b w:val="0"/>
          <w:color w:val="000000" w:themeColor="text1"/>
          <w:sz w:val="20"/>
          <w:szCs w:val="24"/>
        </w:rPr>
        <w:t xml:space="preserve">different </w:t>
      </w:r>
      <w:r w:rsidR="00337A57" w:rsidRPr="006B4E75">
        <w:rPr>
          <w:rFonts w:asciiTheme="majorHAnsi" w:hAnsiTheme="majorHAnsi"/>
          <w:b w:val="0"/>
          <w:color w:val="000000" w:themeColor="text1"/>
          <w:sz w:val="20"/>
          <w:szCs w:val="24"/>
        </w:rPr>
        <w:t>m</w:t>
      </w:r>
      <w:r w:rsidRPr="006B4E75">
        <w:rPr>
          <w:rFonts w:asciiTheme="majorHAnsi" w:hAnsiTheme="majorHAnsi"/>
          <w:b w:val="0"/>
          <w:color w:val="000000" w:themeColor="text1"/>
          <w:sz w:val="20"/>
          <w:szCs w:val="24"/>
        </w:rPr>
        <w:t>RNA</w:t>
      </w:r>
      <w:r w:rsidR="00337A57" w:rsidRPr="006B4E75">
        <w:rPr>
          <w:rFonts w:asciiTheme="majorHAnsi" w:hAnsiTheme="majorHAnsi"/>
          <w:b w:val="0"/>
          <w:color w:val="000000" w:themeColor="text1"/>
          <w:sz w:val="20"/>
          <w:szCs w:val="24"/>
        </w:rPr>
        <w:t>s</w:t>
      </w:r>
      <w:r w:rsidRPr="006B4E75">
        <w:rPr>
          <w:rFonts w:asciiTheme="majorHAnsi" w:hAnsiTheme="majorHAnsi"/>
          <w:b w:val="0"/>
          <w:color w:val="000000" w:themeColor="text1"/>
          <w:sz w:val="20"/>
          <w:szCs w:val="24"/>
        </w:rPr>
        <w:t xml:space="preserve">. The x-axis shows different samples and the </w:t>
      </w:r>
      <w:proofErr w:type="spellStart"/>
      <w:r w:rsidRPr="006B4E75">
        <w:rPr>
          <w:rFonts w:asciiTheme="majorHAnsi" w:hAnsiTheme="majorHAnsi"/>
          <w:b w:val="0"/>
          <w:color w:val="000000" w:themeColor="text1"/>
          <w:sz w:val="20"/>
          <w:szCs w:val="24"/>
        </w:rPr>
        <w:t>dendogram</w:t>
      </w:r>
      <w:proofErr w:type="spellEnd"/>
      <w:r w:rsidRPr="006B4E75">
        <w:rPr>
          <w:rFonts w:asciiTheme="majorHAnsi" w:hAnsiTheme="majorHAnsi"/>
          <w:b w:val="0"/>
          <w:color w:val="000000" w:themeColor="text1"/>
          <w:sz w:val="20"/>
          <w:szCs w:val="24"/>
        </w:rPr>
        <w:t xml:space="preserve"> of x-axis calculates the clustering of the data using Euclidian distance. A similar approach is used to cluster different </w:t>
      </w:r>
      <w:r w:rsidR="00337A57" w:rsidRPr="006B4E75">
        <w:rPr>
          <w:rFonts w:asciiTheme="majorHAnsi" w:hAnsiTheme="majorHAnsi"/>
          <w:b w:val="0"/>
          <w:color w:val="000000" w:themeColor="text1"/>
          <w:sz w:val="20"/>
          <w:szCs w:val="24"/>
        </w:rPr>
        <w:t xml:space="preserve">mRNAs </w:t>
      </w:r>
      <w:r w:rsidRPr="006B4E75">
        <w:rPr>
          <w:rFonts w:asciiTheme="majorHAnsi" w:hAnsiTheme="majorHAnsi"/>
          <w:b w:val="0"/>
          <w:color w:val="000000" w:themeColor="text1"/>
          <w:sz w:val="20"/>
          <w:szCs w:val="24"/>
        </w:rPr>
        <w:t xml:space="preserve">also and </w:t>
      </w:r>
      <w:r w:rsidR="00331938" w:rsidRPr="006B4E75">
        <w:rPr>
          <w:rFonts w:asciiTheme="majorHAnsi" w:hAnsiTheme="majorHAnsi"/>
          <w:b w:val="0"/>
          <w:color w:val="000000" w:themeColor="text1"/>
          <w:sz w:val="20"/>
          <w:szCs w:val="24"/>
        </w:rPr>
        <w:t xml:space="preserve">generated </w:t>
      </w:r>
      <w:proofErr w:type="spellStart"/>
      <w:r w:rsidR="00331938" w:rsidRPr="006B4E75">
        <w:rPr>
          <w:rFonts w:asciiTheme="majorHAnsi" w:hAnsiTheme="majorHAnsi"/>
          <w:b w:val="0"/>
          <w:color w:val="000000" w:themeColor="text1"/>
          <w:sz w:val="20"/>
          <w:szCs w:val="24"/>
        </w:rPr>
        <w:t>dendogram</w:t>
      </w:r>
      <w:proofErr w:type="spellEnd"/>
      <w:r w:rsidR="00331938" w:rsidRPr="006B4E75">
        <w:rPr>
          <w:rFonts w:asciiTheme="majorHAnsi" w:hAnsiTheme="majorHAnsi"/>
          <w:b w:val="0"/>
          <w:color w:val="000000" w:themeColor="text1"/>
          <w:sz w:val="20"/>
          <w:szCs w:val="24"/>
        </w:rPr>
        <w:t xml:space="preserve"> is shown on y-axis. </w:t>
      </w:r>
      <w:r w:rsidRPr="006B4E75">
        <w:rPr>
          <w:rFonts w:asciiTheme="majorHAnsi" w:hAnsiTheme="majorHAnsi"/>
          <w:b w:val="0"/>
          <w:color w:val="000000" w:themeColor="text1"/>
          <w:sz w:val="20"/>
          <w:szCs w:val="24"/>
        </w:rPr>
        <w:t>The reddish area rep</w:t>
      </w:r>
      <w:r w:rsidR="00337A57" w:rsidRPr="006B4E75">
        <w:rPr>
          <w:rFonts w:asciiTheme="majorHAnsi" w:hAnsiTheme="majorHAnsi"/>
          <w:b w:val="0"/>
          <w:color w:val="000000" w:themeColor="text1"/>
          <w:sz w:val="20"/>
          <w:szCs w:val="24"/>
        </w:rPr>
        <w:t>resents the highly abundant mRNA</w:t>
      </w:r>
      <w:r w:rsidRPr="006B4E75">
        <w:rPr>
          <w:rFonts w:asciiTheme="majorHAnsi" w:hAnsiTheme="majorHAnsi"/>
          <w:b w:val="0"/>
          <w:color w:val="000000" w:themeColor="text1"/>
          <w:sz w:val="20"/>
          <w:szCs w:val="24"/>
        </w:rPr>
        <w:t>s and bluish area represent</w:t>
      </w:r>
      <w:r w:rsidR="00331938" w:rsidRPr="006B4E75">
        <w:rPr>
          <w:rFonts w:asciiTheme="majorHAnsi" w:hAnsiTheme="majorHAnsi"/>
          <w:b w:val="0"/>
          <w:color w:val="000000" w:themeColor="text1"/>
          <w:sz w:val="20"/>
          <w:szCs w:val="24"/>
        </w:rPr>
        <w:t>s</w:t>
      </w:r>
      <w:r w:rsidRPr="006B4E75">
        <w:rPr>
          <w:rFonts w:asciiTheme="majorHAnsi" w:hAnsiTheme="majorHAnsi"/>
          <w:b w:val="0"/>
          <w:color w:val="000000" w:themeColor="text1"/>
          <w:sz w:val="20"/>
          <w:szCs w:val="24"/>
        </w:rPr>
        <w:t xml:space="preserve"> less abundant </w:t>
      </w:r>
      <w:r w:rsidR="00337A57" w:rsidRPr="006B4E75">
        <w:rPr>
          <w:rFonts w:asciiTheme="majorHAnsi" w:hAnsiTheme="majorHAnsi"/>
          <w:b w:val="0"/>
          <w:color w:val="000000" w:themeColor="text1"/>
          <w:sz w:val="20"/>
          <w:szCs w:val="24"/>
        </w:rPr>
        <w:t>mRNAs</w:t>
      </w:r>
      <w:r w:rsidRPr="006B4E75">
        <w:rPr>
          <w:rFonts w:asciiTheme="majorHAnsi" w:hAnsiTheme="majorHAnsi"/>
          <w:b w:val="0"/>
          <w:color w:val="000000" w:themeColor="text1"/>
          <w:sz w:val="20"/>
          <w:szCs w:val="24"/>
        </w:rPr>
        <w:t>. The clustered data sets are color coded with 12 different conditions wi</w:t>
      </w:r>
      <w:r w:rsidR="00331938" w:rsidRPr="006B4E75">
        <w:rPr>
          <w:rFonts w:asciiTheme="majorHAnsi" w:hAnsiTheme="majorHAnsi"/>
          <w:b w:val="0"/>
          <w:color w:val="000000" w:themeColor="text1"/>
          <w:sz w:val="20"/>
          <w:szCs w:val="24"/>
        </w:rPr>
        <w:t xml:space="preserve">th in 4 different categories. </w:t>
      </w:r>
      <w:r w:rsidR="00CF65DC" w:rsidRPr="006B4E75">
        <w:rPr>
          <w:rFonts w:asciiTheme="majorHAnsi" w:hAnsiTheme="majorHAnsi"/>
          <w:b w:val="0"/>
          <w:color w:val="000000" w:themeColor="text1"/>
          <w:sz w:val="20"/>
          <w:szCs w:val="24"/>
        </w:rPr>
        <w:t>Different growth phases</w:t>
      </w:r>
      <w:r w:rsidR="00E019F6" w:rsidRPr="006B4E75">
        <w:rPr>
          <w:rFonts w:asciiTheme="majorHAnsi" w:hAnsiTheme="majorHAnsi"/>
          <w:b w:val="0"/>
          <w:color w:val="000000" w:themeColor="text1"/>
          <w:sz w:val="20"/>
          <w:szCs w:val="24"/>
        </w:rPr>
        <w:t>, Mg levels, Na levels and carbon sources are represented by green tones, blue tones,</w:t>
      </w:r>
      <w:r w:rsidR="00CF65DC" w:rsidRPr="006B4E75">
        <w:rPr>
          <w:rFonts w:asciiTheme="majorHAnsi" w:hAnsiTheme="majorHAnsi"/>
          <w:b w:val="0"/>
          <w:color w:val="000000" w:themeColor="text1"/>
          <w:sz w:val="20"/>
          <w:szCs w:val="24"/>
        </w:rPr>
        <w:t xml:space="preserve"> orange tones, and purple tones</w:t>
      </w:r>
      <w:r w:rsidR="00E019F6" w:rsidRPr="006B4E75">
        <w:rPr>
          <w:rFonts w:asciiTheme="majorHAnsi" w:hAnsiTheme="majorHAnsi"/>
          <w:b w:val="0"/>
          <w:color w:val="000000" w:themeColor="text1"/>
          <w:sz w:val="20"/>
          <w:szCs w:val="24"/>
        </w:rPr>
        <w:t xml:space="preserve"> </w:t>
      </w:r>
      <w:r w:rsidR="00CF65DC" w:rsidRPr="006B4E75">
        <w:rPr>
          <w:rFonts w:asciiTheme="majorHAnsi" w:hAnsiTheme="majorHAnsi"/>
          <w:b w:val="0"/>
          <w:color w:val="000000" w:themeColor="text1"/>
          <w:sz w:val="20"/>
          <w:szCs w:val="24"/>
        </w:rPr>
        <w:t xml:space="preserve">respectively. </w:t>
      </w:r>
      <w:r w:rsidR="00331938" w:rsidRPr="006B4E75">
        <w:rPr>
          <w:rFonts w:asciiTheme="majorHAnsi" w:hAnsiTheme="majorHAnsi"/>
          <w:b w:val="0"/>
          <w:color w:val="000000" w:themeColor="text1"/>
          <w:sz w:val="20"/>
          <w:szCs w:val="24"/>
        </w:rPr>
        <w:t xml:space="preserve">The four different </w:t>
      </w:r>
      <w:r w:rsidR="0084063B" w:rsidRPr="006B4E75">
        <w:rPr>
          <w:rFonts w:asciiTheme="majorHAnsi" w:hAnsiTheme="majorHAnsi"/>
          <w:b w:val="0"/>
          <w:color w:val="000000" w:themeColor="text1"/>
          <w:sz w:val="20"/>
          <w:szCs w:val="24"/>
        </w:rPr>
        <w:t>variables are</w:t>
      </w:r>
      <w:r w:rsidR="00331938" w:rsidRPr="006B4E75">
        <w:rPr>
          <w:rFonts w:asciiTheme="majorHAnsi" w:hAnsiTheme="majorHAnsi"/>
          <w:b w:val="0"/>
          <w:color w:val="000000" w:themeColor="text1"/>
          <w:sz w:val="20"/>
          <w:szCs w:val="24"/>
        </w:rPr>
        <w:t xml:space="preserve"> represented in a color table at top. The </w:t>
      </w:r>
      <w:r w:rsidR="0084063B" w:rsidRPr="006B4E75">
        <w:rPr>
          <w:rFonts w:asciiTheme="majorHAnsi" w:hAnsiTheme="majorHAnsi"/>
          <w:b w:val="0"/>
          <w:color w:val="000000" w:themeColor="text1"/>
          <w:sz w:val="20"/>
          <w:szCs w:val="24"/>
        </w:rPr>
        <w:t>variables</w:t>
      </w:r>
      <w:r w:rsidR="00331938" w:rsidRPr="006B4E75">
        <w:rPr>
          <w:rFonts w:asciiTheme="majorHAnsi" w:hAnsiTheme="majorHAnsi"/>
          <w:b w:val="0"/>
          <w:color w:val="000000" w:themeColor="text1"/>
          <w:sz w:val="20"/>
          <w:szCs w:val="24"/>
        </w:rPr>
        <w:t xml:space="preserve"> are ordered with respect to quality of clustering. The order of categories is growth time, Mg level, Na level and carbon source from best clustered to least clustered</w:t>
      </w:r>
      <w:r w:rsidR="00AE72FE" w:rsidRPr="006B4E75">
        <w:rPr>
          <w:rFonts w:asciiTheme="majorHAnsi" w:hAnsiTheme="majorHAnsi"/>
          <w:b w:val="0"/>
          <w:color w:val="000000" w:themeColor="text1"/>
          <w:sz w:val="20"/>
          <w:szCs w:val="24"/>
        </w:rPr>
        <w:t xml:space="preserve"> category</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53CB4876" w:rsidR="0048115B" w:rsidRDefault="003F39EF" w:rsidP="0048115B">
      <w:pPr>
        <w:keepNext/>
      </w:pPr>
      <w:r>
        <w:rPr>
          <w:noProof/>
        </w:rPr>
        <w:drawing>
          <wp:inline distT="0" distB="0" distL="0" distR="0" wp14:anchorId="38A7A7DE" wp14:editId="2A8A1CE4">
            <wp:extent cx="5486400" cy="374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2B5A02D4" w14:textId="7AFBC160" w:rsidR="0048115B" w:rsidRPr="006B4E75" w:rsidRDefault="0048115B" w:rsidP="0048115B">
      <w:pPr>
        <w:pStyle w:val="Caption"/>
        <w:rPr>
          <w:rFonts w:asciiTheme="majorHAnsi" w:hAnsiTheme="majorHAnsi"/>
          <w:b w:val="0"/>
          <w:color w:val="000000" w:themeColor="text1"/>
          <w:sz w:val="20"/>
          <w:szCs w:val="24"/>
        </w:rPr>
      </w:pPr>
      <w:r w:rsidRPr="006B4E75">
        <w:rPr>
          <w:rFonts w:asciiTheme="majorHAnsi" w:hAnsiTheme="majorHAnsi"/>
          <w:b w:val="0"/>
          <w:color w:val="000000" w:themeColor="text1"/>
          <w:sz w:val="20"/>
          <w:szCs w:val="24"/>
        </w:rPr>
        <w:t xml:space="preserve">Figure 3. </w:t>
      </w:r>
      <w:proofErr w:type="spellStart"/>
      <w:proofErr w:type="gramStart"/>
      <w:r w:rsidRPr="006B4E75">
        <w:rPr>
          <w:rFonts w:asciiTheme="majorHAnsi" w:hAnsiTheme="majorHAnsi"/>
          <w:b w:val="0"/>
          <w:color w:val="000000" w:themeColor="text1"/>
          <w:sz w:val="20"/>
          <w:szCs w:val="24"/>
        </w:rPr>
        <w:t>Heatmap</w:t>
      </w:r>
      <w:proofErr w:type="spellEnd"/>
      <w:r w:rsidRPr="006B4E75">
        <w:rPr>
          <w:rFonts w:asciiTheme="majorHAnsi" w:hAnsiTheme="majorHAnsi"/>
          <w:b w:val="0"/>
          <w:color w:val="000000" w:themeColor="text1"/>
          <w:sz w:val="20"/>
          <w:szCs w:val="24"/>
        </w:rPr>
        <w:t xml:space="preserve"> of all protein data.</w:t>
      </w:r>
      <w:proofErr w:type="gramEnd"/>
      <w:r w:rsidRPr="006B4E75">
        <w:rPr>
          <w:rFonts w:asciiTheme="majorHAnsi" w:hAnsiTheme="majorHAnsi"/>
          <w:b w:val="0"/>
          <w:color w:val="000000" w:themeColor="text1"/>
          <w:sz w:val="20"/>
          <w:szCs w:val="24"/>
        </w:rPr>
        <w:t xml:space="preserve"> The figure represents the </w:t>
      </w:r>
      <w:proofErr w:type="spellStart"/>
      <w:r w:rsidRPr="006B4E75">
        <w:rPr>
          <w:rFonts w:asciiTheme="majorHAnsi" w:hAnsiTheme="majorHAnsi"/>
          <w:b w:val="0"/>
          <w:color w:val="000000" w:themeColor="text1"/>
          <w:sz w:val="20"/>
          <w:szCs w:val="24"/>
        </w:rPr>
        <w:t>heatmap</w:t>
      </w:r>
      <w:proofErr w:type="spellEnd"/>
      <w:r w:rsidRPr="006B4E75">
        <w:rPr>
          <w:rFonts w:asciiTheme="majorHAnsi" w:hAnsiTheme="majorHAnsi"/>
          <w:b w:val="0"/>
          <w:color w:val="000000" w:themeColor="text1"/>
          <w:sz w:val="20"/>
          <w:szCs w:val="24"/>
        </w:rPr>
        <w:t xml:space="preserve"> </w:t>
      </w:r>
      <w:r w:rsidR="008816C1" w:rsidRPr="006B4E75">
        <w:rPr>
          <w:rFonts w:asciiTheme="majorHAnsi" w:hAnsiTheme="majorHAnsi"/>
          <w:b w:val="0"/>
          <w:color w:val="000000" w:themeColor="text1"/>
          <w:sz w:val="20"/>
          <w:szCs w:val="24"/>
        </w:rPr>
        <w:t>of all 10</w:t>
      </w:r>
      <w:r w:rsidRPr="006B4E75">
        <w:rPr>
          <w:rFonts w:asciiTheme="majorHAnsi" w:hAnsiTheme="majorHAnsi"/>
          <w:b w:val="0"/>
          <w:color w:val="000000" w:themeColor="text1"/>
          <w:sz w:val="20"/>
          <w:szCs w:val="24"/>
        </w:rPr>
        <w:t xml:space="preserve">1 samples with </w:t>
      </w:r>
      <w:r w:rsidR="008816C1" w:rsidRPr="006B4E75">
        <w:rPr>
          <w:rFonts w:asciiTheme="majorHAnsi" w:hAnsiTheme="majorHAnsi"/>
          <w:b w:val="0"/>
          <w:color w:val="000000" w:themeColor="text1"/>
          <w:sz w:val="20"/>
          <w:szCs w:val="24"/>
        </w:rPr>
        <w:t>4279</w:t>
      </w:r>
      <w:r w:rsidR="00D96C81"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different normalized </w:t>
      </w:r>
      <w:r w:rsidR="00D96C81" w:rsidRPr="006B4E75">
        <w:rPr>
          <w:rFonts w:asciiTheme="majorHAnsi" w:hAnsiTheme="majorHAnsi"/>
          <w:b w:val="0"/>
          <w:color w:val="000000" w:themeColor="text1"/>
          <w:sz w:val="20"/>
          <w:szCs w:val="24"/>
        </w:rPr>
        <w:t>protein</w:t>
      </w:r>
      <w:r w:rsidRPr="006B4E75">
        <w:rPr>
          <w:rFonts w:asciiTheme="majorHAnsi" w:hAnsiTheme="majorHAnsi"/>
          <w:b w:val="0"/>
          <w:color w:val="000000" w:themeColor="text1"/>
          <w:sz w:val="20"/>
          <w:szCs w:val="24"/>
        </w:rPr>
        <w:t xml:space="preserve"> levels. The x-axis shows different samples and the </w:t>
      </w:r>
      <w:proofErr w:type="spellStart"/>
      <w:r w:rsidRPr="006B4E75">
        <w:rPr>
          <w:rFonts w:asciiTheme="majorHAnsi" w:hAnsiTheme="majorHAnsi"/>
          <w:b w:val="0"/>
          <w:color w:val="000000" w:themeColor="text1"/>
          <w:sz w:val="20"/>
          <w:szCs w:val="24"/>
        </w:rPr>
        <w:t>dendogram</w:t>
      </w:r>
      <w:proofErr w:type="spellEnd"/>
      <w:r w:rsidRPr="006B4E75">
        <w:rPr>
          <w:rFonts w:asciiTheme="majorHAnsi" w:hAnsiTheme="majorHAnsi"/>
          <w:b w:val="0"/>
          <w:color w:val="000000" w:themeColor="text1"/>
          <w:sz w:val="20"/>
          <w:szCs w:val="24"/>
        </w:rPr>
        <w:t xml:space="preserve"> of x-axis calculates the clustering of the data using Euclidi</w:t>
      </w:r>
      <w:r w:rsidR="008816C1" w:rsidRPr="006B4E75">
        <w:rPr>
          <w:rFonts w:asciiTheme="majorHAnsi" w:hAnsiTheme="majorHAnsi"/>
          <w:b w:val="0"/>
          <w:color w:val="000000" w:themeColor="text1"/>
          <w:sz w:val="20"/>
          <w:szCs w:val="24"/>
        </w:rPr>
        <w:t xml:space="preserve">an distance. A similar approach applied in order to generate </w:t>
      </w:r>
      <w:proofErr w:type="spellStart"/>
      <w:r w:rsidR="008816C1" w:rsidRPr="006B4E75">
        <w:rPr>
          <w:rFonts w:asciiTheme="majorHAnsi" w:hAnsiTheme="majorHAnsi"/>
          <w:b w:val="0"/>
          <w:color w:val="000000" w:themeColor="text1"/>
          <w:sz w:val="20"/>
          <w:szCs w:val="24"/>
        </w:rPr>
        <w:t>heatmap</w:t>
      </w:r>
      <w:proofErr w:type="spellEnd"/>
      <w:r w:rsidR="008816C1" w:rsidRPr="006B4E75">
        <w:rPr>
          <w:rFonts w:asciiTheme="majorHAnsi" w:hAnsiTheme="majorHAnsi"/>
          <w:b w:val="0"/>
          <w:color w:val="000000" w:themeColor="text1"/>
          <w:sz w:val="20"/>
          <w:szCs w:val="24"/>
        </w:rPr>
        <w:t xml:space="preserve"> for mRNA data </w:t>
      </w:r>
      <w:r w:rsidRPr="006B4E75">
        <w:rPr>
          <w:rFonts w:asciiTheme="majorHAnsi" w:hAnsiTheme="majorHAnsi"/>
          <w:b w:val="0"/>
          <w:color w:val="000000" w:themeColor="text1"/>
          <w:sz w:val="20"/>
          <w:szCs w:val="24"/>
        </w:rPr>
        <w:t xml:space="preserve">is used to cluster different </w:t>
      </w:r>
      <w:proofErr w:type="gramStart"/>
      <w:r w:rsidR="00B14EF7" w:rsidRPr="006B4E75">
        <w:rPr>
          <w:rFonts w:asciiTheme="majorHAnsi" w:hAnsiTheme="majorHAnsi"/>
          <w:b w:val="0"/>
          <w:color w:val="000000" w:themeColor="text1"/>
          <w:sz w:val="20"/>
          <w:szCs w:val="24"/>
        </w:rPr>
        <w:t>proteins</w:t>
      </w:r>
      <w:r w:rsidR="008816C1"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 and</w:t>
      </w:r>
      <w:proofErr w:type="gramEnd"/>
      <w:r w:rsidRPr="006B4E75">
        <w:rPr>
          <w:rFonts w:asciiTheme="majorHAnsi" w:hAnsiTheme="majorHAnsi"/>
          <w:b w:val="0"/>
          <w:color w:val="000000" w:themeColor="text1"/>
          <w:sz w:val="20"/>
          <w:szCs w:val="24"/>
        </w:rPr>
        <w:t xml:space="preserve"> generated </w:t>
      </w:r>
      <w:proofErr w:type="spellStart"/>
      <w:r w:rsidRPr="006B4E75">
        <w:rPr>
          <w:rFonts w:asciiTheme="majorHAnsi" w:hAnsiTheme="majorHAnsi"/>
          <w:b w:val="0"/>
          <w:color w:val="000000" w:themeColor="text1"/>
          <w:sz w:val="20"/>
          <w:szCs w:val="24"/>
        </w:rPr>
        <w:t>dendogram</w:t>
      </w:r>
      <w:proofErr w:type="spellEnd"/>
      <w:r w:rsidRPr="006B4E75">
        <w:rPr>
          <w:rFonts w:asciiTheme="majorHAnsi" w:hAnsiTheme="majorHAnsi"/>
          <w:b w:val="0"/>
          <w:color w:val="000000" w:themeColor="text1"/>
          <w:sz w:val="20"/>
          <w:szCs w:val="24"/>
        </w:rPr>
        <w:t xml:space="preserve"> is shown on y-axis. The reddish area represents the highly abundant </w:t>
      </w:r>
      <w:r w:rsidR="00B14EF7" w:rsidRPr="006B4E75">
        <w:rPr>
          <w:rFonts w:asciiTheme="majorHAnsi" w:hAnsiTheme="majorHAnsi"/>
          <w:b w:val="0"/>
          <w:color w:val="000000" w:themeColor="text1"/>
          <w:sz w:val="20"/>
          <w:szCs w:val="24"/>
        </w:rPr>
        <w:t>proteins</w:t>
      </w:r>
      <w:r w:rsidRPr="006B4E75">
        <w:rPr>
          <w:rFonts w:asciiTheme="majorHAnsi" w:hAnsiTheme="majorHAnsi"/>
          <w:b w:val="0"/>
          <w:color w:val="000000" w:themeColor="text1"/>
          <w:sz w:val="20"/>
          <w:szCs w:val="24"/>
        </w:rPr>
        <w:t xml:space="preserve"> and bluish area represents less abundant </w:t>
      </w:r>
      <w:r w:rsidR="00B14EF7" w:rsidRPr="006B4E75">
        <w:rPr>
          <w:rFonts w:asciiTheme="majorHAnsi" w:hAnsiTheme="majorHAnsi"/>
          <w:b w:val="0"/>
          <w:color w:val="000000" w:themeColor="text1"/>
          <w:sz w:val="20"/>
          <w:szCs w:val="24"/>
        </w:rPr>
        <w:t>proteins</w:t>
      </w:r>
      <w:r w:rsidRPr="006B4E75">
        <w:rPr>
          <w:rFonts w:asciiTheme="majorHAnsi" w:hAnsiTheme="majorHAnsi"/>
          <w:b w:val="0"/>
          <w:color w:val="000000" w:themeColor="text1"/>
          <w:sz w:val="20"/>
          <w:szCs w:val="24"/>
        </w:rPr>
        <w:t>. The clustered d</w:t>
      </w:r>
      <w:r w:rsidR="008816C1" w:rsidRPr="006B4E75">
        <w:rPr>
          <w:rFonts w:asciiTheme="majorHAnsi" w:hAnsiTheme="majorHAnsi"/>
          <w:b w:val="0"/>
          <w:color w:val="000000" w:themeColor="text1"/>
          <w:sz w:val="20"/>
          <w:szCs w:val="24"/>
        </w:rPr>
        <w:t>ata sets are color coded with 12</w:t>
      </w:r>
      <w:r w:rsidRPr="006B4E75">
        <w:rPr>
          <w:rFonts w:asciiTheme="majorHAnsi" w:hAnsiTheme="majorHAnsi"/>
          <w:b w:val="0"/>
          <w:color w:val="000000" w:themeColor="text1"/>
          <w:sz w:val="20"/>
          <w:szCs w:val="24"/>
        </w:rPr>
        <w:t xml:space="preserve"> different conditions with in 4 different categories. </w:t>
      </w:r>
      <w:r w:rsidR="008816C1" w:rsidRPr="006B4E75">
        <w:rPr>
          <w:rFonts w:asciiTheme="majorHAnsi" w:hAnsiTheme="majorHAnsi"/>
          <w:b w:val="0"/>
          <w:color w:val="000000" w:themeColor="text1"/>
          <w:sz w:val="20"/>
          <w:szCs w:val="24"/>
        </w:rPr>
        <w:t xml:space="preserve">Different growth phases, Mg levels, Na levels and carbon sources are represented by green tones, blue tones, orange tones, and purple tones respectively. </w:t>
      </w:r>
      <w:r w:rsidRPr="006B4E75">
        <w:rPr>
          <w:rFonts w:asciiTheme="majorHAnsi" w:hAnsiTheme="majorHAnsi"/>
          <w:b w:val="0"/>
          <w:color w:val="000000" w:themeColor="text1"/>
          <w:sz w:val="20"/>
          <w:szCs w:val="24"/>
        </w:rPr>
        <w:t xml:space="preserve">The four different variables are represented in a color table at top. The variables are ordered with respect to quality of clustering. The order of categories is </w:t>
      </w:r>
      <w:r w:rsidR="004F0DD9" w:rsidRPr="006B4E75">
        <w:rPr>
          <w:rFonts w:asciiTheme="majorHAnsi" w:hAnsiTheme="majorHAnsi"/>
          <w:b w:val="0"/>
          <w:color w:val="000000" w:themeColor="text1"/>
          <w:sz w:val="20"/>
          <w:szCs w:val="24"/>
        </w:rPr>
        <w:t>carbon source</w:t>
      </w:r>
      <w:r w:rsidRPr="006B4E75">
        <w:rPr>
          <w:rFonts w:asciiTheme="majorHAnsi" w:hAnsiTheme="majorHAnsi"/>
          <w:b w:val="0"/>
          <w:color w:val="000000" w:themeColor="text1"/>
          <w:sz w:val="20"/>
          <w:szCs w:val="24"/>
        </w:rPr>
        <w:t xml:space="preserve">, </w:t>
      </w:r>
      <w:r w:rsidR="004F0DD9" w:rsidRPr="006B4E75">
        <w:rPr>
          <w:rFonts w:asciiTheme="majorHAnsi" w:hAnsiTheme="majorHAnsi"/>
          <w:b w:val="0"/>
          <w:color w:val="000000" w:themeColor="text1"/>
          <w:sz w:val="20"/>
          <w:szCs w:val="24"/>
        </w:rPr>
        <w:t>Na</w:t>
      </w:r>
      <w:r w:rsidR="00AE72FE" w:rsidRPr="006B4E75">
        <w:rPr>
          <w:rFonts w:asciiTheme="majorHAnsi" w:hAnsiTheme="majorHAnsi"/>
          <w:b w:val="0"/>
          <w:color w:val="000000" w:themeColor="text1"/>
          <w:sz w:val="20"/>
          <w:szCs w:val="24"/>
        </w:rPr>
        <w:t>-level,</w:t>
      </w:r>
      <w:r w:rsidRPr="006B4E75">
        <w:rPr>
          <w:rFonts w:asciiTheme="majorHAnsi" w:hAnsiTheme="majorHAnsi"/>
          <w:b w:val="0"/>
          <w:color w:val="000000" w:themeColor="text1"/>
          <w:sz w:val="20"/>
          <w:szCs w:val="24"/>
        </w:rPr>
        <w:t xml:space="preserve"> </w:t>
      </w:r>
      <w:r w:rsidR="004F0DD9" w:rsidRPr="006B4E75">
        <w:rPr>
          <w:rFonts w:asciiTheme="majorHAnsi" w:hAnsiTheme="majorHAnsi"/>
          <w:b w:val="0"/>
          <w:color w:val="000000" w:themeColor="text1"/>
          <w:sz w:val="20"/>
          <w:szCs w:val="24"/>
        </w:rPr>
        <w:t>growth phase</w:t>
      </w:r>
      <w:r w:rsidRPr="006B4E75">
        <w:rPr>
          <w:rFonts w:asciiTheme="majorHAnsi" w:hAnsiTheme="majorHAnsi"/>
          <w:b w:val="0"/>
          <w:color w:val="000000" w:themeColor="text1"/>
          <w:sz w:val="20"/>
          <w:szCs w:val="24"/>
        </w:rPr>
        <w:t xml:space="preserve"> and </w:t>
      </w:r>
      <w:r w:rsidR="00AE72FE" w:rsidRPr="006B4E75">
        <w:rPr>
          <w:rFonts w:asciiTheme="majorHAnsi" w:hAnsiTheme="majorHAnsi"/>
          <w:b w:val="0"/>
          <w:color w:val="000000" w:themeColor="text1"/>
          <w:sz w:val="20"/>
          <w:szCs w:val="24"/>
        </w:rPr>
        <w:t>Mg-</w:t>
      </w:r>
      <w:r w:rsidR="004F0DD9" w:rsidRPr="006B4E75">
        <w:rPr>
          <w:rFonts w:asciiTheme="majorHAnsi" w:hAnsiTheme="majorHAnsi"/>
          <w:b w:val="0"/>
          <w:color w:val="000000" w:themeColor="text1"/>
          <w:sz w:val="20"/>
          <w:szCs w:val="24"/>
        </w:rPr>
        <w:t>level</w:t>
      </w:r>
      <w:r w:rsidRPr="006B4E75">
        <w:rPr>
          <w:rFonts w:asciiTheme="majorHAnsi" w:hAnsiTheme="majorHAnsi"/>
          <w:b w:val="0"/>
          <w:color w:val="000000" w:themeColor="text1"/>
          <w:sz w:val="20"/>
          <w:szCs w:val="24"/>
        </w:rPr>
        <w:t xml:space="preserve"> from </w:t>
      </w:r>
      <w:r w:rsidR="00AE72FE" w:rsidRPr="006B4E75">
        <w:rPr>
          <w:rFonts w:asciiTheme="majorHAnsi" w:hAnsiTheme="majorHAnsi"/>
          <w:b w:val="0"/>
          <w:color w:val="000000" w:themeColor="text1"/>
          <w:sz w:val="20"/>
          <w:szCs w:val="24"/>
        </w:rPr>
        <w:t>best clustered,</w:t>
      </w:r>
      <w:r w:rsidRPr="006B4E75">
        <w:rPr>
          <w:rFonts w:asciiTheme="majorHAnsi" w:hAnsiTheme="majorHAnsi"/>
          <w:b w:val="0"/>
          <w:color w:val="000000" w:themeColor="text1"/>
          <w:sz w:val="20"/>
          <w:szCs w:val="24"/>
        </w:rPr>
        <w:t xml:space="preserve"> to least clustered</w:t>
      </w:r>
      <w:r w:rsidR="00AE72FE" w:rsidRPr="006B4E75">
        <w:rPr>
          <w:rFonts w:asciiTheme="majorHAnsi" w:hAnsiTheme="majorHAnsi"/>
          <w:b w:val="0"/>
          <w:color w:val="000000" w:themeColor="text1"/>
          <w:sz w:val="20"/>
          <w:szCs w:val="24"/>
        </w:rPr>
        <w:t xml:space="preserve"> category</w:t>
      </w:r>
      <w:r w:rsidRPr="006B4E75">
        <w:rPr>
          <w:rFonts w:asciiTheme="majorHAnsi" w:hAnsiTheme="majorHAnsi"/>
          <w:b w:val="0"/>
          <w:color w:val="000000" w:themeColor="text1"/>
          <w:sz w:val="20"/>
          <w:szCs w:val="24"/>
        </w:rPr>
        <w:t>.</w:t>
      </w:r>
    </w:p>
    <w:p w14:paraId="36DE416A" w14:textId="76E5608B" w:rsidR="00394061" w:rsidRDefault="0048115B" w:rsidP="00394061">
      <w:pPr>
        <w:keepNext/>
      </w:pPr>
      <w:r>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9">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6A830564" w:rsidR="00E27271" w:rsidRPr="006B4E75" w:rsidRDefault="001406E3" w:rsidP="00EF5B90">
      <w:pPr>
        <w:pStyle w:val="Caption"/>
        <w:rPr>
          <w:rFonts w:asciiTheme="majorHAnsi" w:hAnsiTheme="majorHAnsi"/>
          <w:b w:val="0"/>
          <w:color w:val="000000" w:themeColor="text1"/>
          <w:sz w:val="20"/>
          <w:szCs w:val="24"/>
        </w:rPr>
      </w:pPr>
      <w:r w:rsidRPr="006B4E75">
        <w:rPr>
          <w:rFonts w:asciiTheme="majorHAnsi" w:hAnsiTheme="majorHAnsi"/>
          <w:b w:val="0"/>
          <w:color w:val="000000" w:themeColor="text1"/>
          <w:sz w:val="20"/>
          <w:szCs w:val="24"/>
        </w:rPr>
        <w:t>Figu</w:t>
      </w:r>
      <w:r w:rsidR="00DC1900" w:rsidRPr="006B4E75">
        <w:rPr>
          <w:rFonts w:asciiTheme="majorHAnsi" w:hAnsiTheme="majorHAnsi"/>
          <w:b w:val="0"/>
          <w:color w:val="000000" w:themeColor="text1"/>
          <w:sz w:val="20"/>
          <w:szCs w:val="24"/>
        </w:rPr>
        <w:t>re 4</w:t>
      </w:r>
      <w:r w:rsidR="000B4CCA" w:rsidRPr="006B4E75">
        <w:rPr>
          <w:rFonts w:asciiTheme="majorHAnsi" w:hAnsiTheme="majorHAnsi"/>
          <w:b w:val="0"/>
          <w:color w:val="000000" w:themeColor="text1"/>
          <w:sz w:val="20"/>
          <w:szCs w:val="24"/>
        </w:rPr>
        <w:t xml:space="preserve">. </w:t>
      </w:r>
      <w:r w:rsidR="00EF5B90" w:rsidRPr="006B4E75">
        <w:rPr>
          <w:rFonts w:asciiTheme="majorHAnsi" w:hAnsiTheme="majorHAnsi"/>
          <w:b w:val="0"/>
          <w:color w:val="000000" w:themeColor="text1"/>
          <w:sz w:val="20"/>
          <w:szCs w:val="24"/>
        </w:rPr>
        <w:t>Cell response comparison between different categories of variables. We count the number of significantly differentiated mRNAs and proteins with respect to different variables by using DeSeq2 algorithm. We do the same analysis for both proteins and mRNAs and for both stationary and exponential phases. Raw data is directly given to DeSeq2 algorithm no log like normalization is applied to data. For exponential phase the base data is exponential glucose time course and exponential phase base level of high Na and high Mg experiments. For stationary phase base data is stationary glucose time course and stationary phase base level of high Na and high Mg experiments. All other changes are calculated with respect to relevant base levels. For both exponential and stationary phase we count the number of significantly differentiated mRNAs and proteins by using a threshold of P’&lt;0.05 and Log2 fold change &gt;1. As an overall trend stationary phase have less change with respect to its base level compared to exponential phase. The change of Na levels has the biggest impact in protein levels both in exponential and stationary phase.</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278268F8" w:rsidR="002955B5" w:rsidRDefault="00EB2833" w:rsidP="00EB2833">
      <w:pPr>
        <w:pStyle w:val="Caption"/>
        <w:rPr>
          <w:rFonts w:asciiTheme="majorHAnsi" w:hAnsiTheme="majorHAnsi"/>
          <w:b w:val="0"/>
          <w:color w:val="000000" w:themeColor="text1"/>
          <w:sz w:val="20"/>
          <w:szCs w:val="24"/>
        </w:rPr>
      </w:pPr>
      <w:r w:rsidRPr="006B4E75">
        <w:rPr>
          <w:rFonts w:asciiTheme="majorHAnsi" w:hAnsiTheme="majorHAnsi"/>
          <w:b w:val="0"/>
          <w:color w:val="000000" w:themeColor="text1"/>
          <w:sz w:val="20"/>
          <w:szCs w:val="24"/>
        </w:rPr>
        <w:t xml:space="preserve">Figure 5. </w:t>
      </w:r>
      <w:proofErr w:type="gramStart"/>
      <w:r w:rsidRPr="006B4E75">
        <w:rPr>
          <w:rFonts w:asciiTheme="majorHAnsi" w:hAnsiTheme="majorHAnsi"/>
          <w:b w:val="0"/>
          <w:color w:val="000000" w:themeColor="text1"/>
          <w:sz w:val="20"/>
          <w:szCs w:val="24"/>
        </w:rPr>
        <w:t>Distribution of different responding mRNAs and proteins between with different variables.</w:t>
      </w:r>
      <w:proofErr w:type="gramEnd"/>
      <w:r w:rsidRPr="006B4E75">
        <w:rPr>
          <w:rFonts w:asciiTheme="majorHAnsi" w:hAnsiTheme="majorHAnsi"/>
          <w:b w:val="0"/>
          <w:color w:val="000000" w:themeColor="text1"/>
          <w:sz w:val="20"/>
          <w:szCs w:val="24"/>
        </w:rPr>
        <w:t xml:space="preserve"> Figures represent how the significantly responding (P’&lt;0.05 and Log2 fold change&gt;1) mRNAs and proteins are distributed under three different categories. The categories are carbon source, Mg stress and Na stress. Carbon source includes all up or down-regulated mRNAs or proteins that are changing by the change of carbon source. Mg and Na stresses include all up-regulated or down-regulated mRNAs or proteins that are changing by the change of the Mg or Na levels respectively. The numbers in the Venn diagrams represents the number of significantly altered mRNAs and proteins. We do the same analysis for both stationary and exponential phases. (A) Co-altered mRNAs in exponential phase. Most of the altered mRNAs are shared between Mg stress and carbon source. (B) Co-altered proteins in exponential phase. Most of the altered proteins are shared between Na stress and carbon source. (C) Co-altered mRNAs in stationary phase. Most of the responding mRNAs are related with Mg stress. (D) Co-altered proteins in stationary phase. Most of the responding proteins are related with Na stress</w:t>
      </w:r>
      <w:r w:rsidR="002955B5">
        <w:rPr>
          <w:rFonts w:asciiTheme="majorHAnsi" w:hAnsiTheme="majorHAnsi"/>
          <w:b w:val="0"/>
          <w:color w:val="000000" w:themeColor="text1"/>
          <w:sz w:val="20"/>
          <w:szCs w:val="24"/>
        </w:rPr>
        <w:br w:type="page"/>
      </w:r>
    </w:p>
    <w:p w14:paraId="5101BBBF" w14:textId="792549C2" w:rsidR="00EF1F91" w:rsidRDefault="002955B5" w:rsidP="00EB2833">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268B9369" wp14:editId="2B944677">
            <wp:extent cx="5486400" cy="4272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simplegenes_P0.05Fold2_mrna_trT_set02_StcNasMgh_S_baseMg_baseNaAllNa_Exp_noFilter_p1Sf_noNorm__Na_mM_Levels_kegg.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4272915"/>
                    </a:xfrm>
                    <a:prstGeom prst="rect">
                      <a:avLst/>
                    </a:prstGeom>
                  </pic:spPr>
                </pic:pic>
              </a:graphicData>
            </a:graphic>
          </wp:inline>
        </w:drawing>
      </w:r>
    </w:p>
    <w:p w14:paraId="72601A38" w14:textId="0154EC34" w:rsidR="002955B5" w:rsidRDefault="006631E7" w:rsidP="006631E7">
      <w:pPr>
        <w:keepNext/>
      </w:pPr>
      <w:r w:rsidRPr="006631E7">
        <w:rPr>
          <w:rFonts w:asciiTheme="majorHAnsi" w:hAnsiTheme="majorHAnsi"/>
          <w:bCs/>
          <w:color w:val="000000" w:themeColor="text1"/>
          <w:sz w:val="20"/>
        </w:rPr>
        <w:t xml:space="preserve">Figure 6: The </w:t>
      </w:r>
      <w:r w:rsidR="00B44B71">
        <w:rPr>
          <w:rFonts w:asciiTheme="majorHAnsi" w:hAnsiTheme="majorHAnsi"/>
          <w:bCs/>
          <w:color w:val="000000" w:themeColor="text1"/>
          <w:sz w:val="20"/>
        </w:rPr>
        <w:t xml:space="preserve">significantly </w:t>
      </w:r>
      <w:r w:rsidRPr="006631E7">
        <w:rPr>
          <w:rFonts w:asciiTheme="majorHAnsi" w:hAnsiTheme="majorHAnsi"/>
          <w:bCs/>
          <w:color w:val="000000" w:themeColor="text1"/>
          <w:sz w:val="20"/>
        </w:rPr>
        <w:t xml:space="preserve">up and down regulated mRNAs and KEGG pathways associated with high Na levels in exponential phase. </w:t>
      </w:r>
      <w:r w:rsidRPr="006631E7">
        <w:rPr>
          <w:rFonts w:asciiTheme="majorHAnsi" w:hAnsiTheme="majorHAnsi"/>
          <w:bCs/>
          <w:color w:val="000000" w:themeColor="text1"/>
          <w:sz w:val="20"/>
        </w:rPr>
        <w:t xml:space="preserve">Figure shows the fold change difference of top 10 significantly changing genes (if there are 10 or more significantly changing genes) associated with flagellum assembly under different stress conditions. </w:t>
      </w:r>
      <w:r w:rsidR="002955B5">
        <w:br w:type="page"/>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DD7AE1A" w14:textId="4BC586FF" w:rsidR="006631E7" w:rsidRDefault="006631E7" w:rsidP="00CB0FEB">
      <w:pPr>
        <w:keepNext/>
      </w:pPr>
      <w:r w:rsidRPr="006631E7">
        <w:rPr>
          <w:rFonts w:asciiTheme="majorHAnsi" w:hAnsiTheme="majorHAnsi"/>
          <w:bCs/>
          <w:color w:val="000000" w:themeColor="text1"/>
          <w:sz w:val="20"/>
        </w:rPr>
        <w:t>Figure 7</w:t>
      </w:r>
      <w:r w:rsidRPr="006631E7">
        <w:rPr>
          <w:rFonts w:asciiTheme="majorHAnsi" w:hAnsiTheme="majorHAnsi"/>
          <w:bCs/>
          <w:color w:val="000000" w:themeColor="text1"/>
          <w:sz w:val="20"/>
        </w:rPr>
        <w:t xml:space="preserve">: The </w:t>
      </w:r>
      <w:r w:rsidR="00B44B71">
        <w:rPr>
          <w:rFonts w:asciiTheme="majorHAnsi" w:hAnsiTheme="majorHAnsi"/>
          <w:bCs/>
          <w:color w:val="000000" w:themeColor="text1"/>
          <w:sz w:val="20"/>
        </w:rPr>
        <w:t>significantly</w:t>
      </w:r>
      <w:r w:rsidR="00B44B71" w:rsidRPr="006631E7">
        <w:rPr>
          <w:rFonts w:asciiTheme="majorHAnsi" w:hAnsiTheme="majorHAnsi"/>
          <w:bCs/>
          <w:color w:val="000000" w:themeColor="text1"/>
          <w:sz w:val="20"/>
        </w:rPr>
        <w:t xml:space="preserve"> </w:t>
      </w:r>
      <w:r w:rsidRPr="006631E7">
        <w:rPr>
          <w:rFonts w:asciiTheme="majorHAnsi" w:hAnsiTheme="majorHAnsi"/>
          <w:bCs/>
          <w:color w:val="000000" w:themeColor="text1"/>
          <w:sz w:val="20"/>
        </w:rPr>
        <w:t xml:space="preserve">up and down regulated mRNAs and KEGG </w:t>
      </w:r>
      <w:r w:rsidRPr="006631E7">
        <w:rPr>
          <w:rFonts w:asciiTheme="majorHAnsi" w:hAnsiTheme="majorHAnsi"/>
          <w:bCs/>
          <w:color w:val="000000" w:themeColor="text1"/>
          <w:sz w:val="20"/>
        </w:rPr>
        <w:t>pathways associated with high Mg</w:t>
      </w:r>
      <w:r w:rsidRPr="006631E7">
        <w:rPr>
          <w:rFonts w:asciiTheme="majorHAnsi" w:hAnsiTheme="majorHAnsi"/>
          <w:bCs/>
          <w:color w:val="000000" w:themeColor="text1"/>
          <w:sz w:val="20"/>
        </w:rPr>
        <w:t xml:space="preserve"> levels </w:t>
      </w:r>
      <w:r w:rsidRPr="006631E7">
        <w:rPr>
          <w:rFonts w:asciiTheme="majorHAnsi" w:hAnsiTheme="majorHAnsi"/>
          <w:bCs/>
          <w:color w:val="000000" w:themeColor="text1"/>
          <w:sz w:val="20"/>
        </w:rPr>
        <w:t xml:space="preserve">in exponential phase. </w:t>
      </w:r>
      <w:r w:rsidRPr="006631E7">
        <w:rPr>
          <w:rFonts w:asciiTheme="majorHAnsi" w:hAnsiTheme="majorHAnsi"/>
          <w:bCs/>
          <w:color w:val="000000" w:themeColor="text1"/>
          <w:sz w:val="20"/>
        </w:rPr>
        <w:t>Figure shows the fold change difference of top 10 significantly changing genes (if there are 10 or more significantly changing genes) associated with flagellum assembly under different stress conditions.</w:t>
      </w:r>
      <w:r w:rsidRPr="00671896">
        <w:rPr>
          <w:rFonts w:asciiTheme="majorHAnsi" w:hAnsiTheme="majorHAnsi"/>
          <w:b/>
          <w:color w:val="000000" w:themeColor="text1"/>
          <w:sz w:val="20"/>
        </w:rPr>
        <w:t xml:space="preserve"> </w:t>
      </w:r>
      <w:r w:rsidR="00310471">
        <w:br w:type="page"/>
      </w:r>
      <w:r>
        <w:rPr>
          <w:noProof/>
        </w:rPr>
        <w:drawing>
          <wp:inline distT="0" distB="0" distL="0" distR="0" wp14:anchorId="3CF026B1" wp14:editId="4DA97EDB">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38675E75" w14:textId="30919C0F" w:rsidR="002955B5" w:rsidRDefault="006631E7" w:rsidP="006631E7">
      <w:pPr>
        <w:pStyle w:val="Caption"/>
      </w:pPr>
      <w:r w:rsidRPr="006631E7">
        <w:rPr>
          <w:rFonts w:asciiTheme="majorHAnsi" w:hAnsiTheme="majorHAnsi"/>
          <w:b w:val="0"/>
          <w:color w:val="000000" w:themeColor="text1"/>
          <w:sz w:val="20"/>
          <w:szCs w:val="24"/>
        </w:rPr>
        <w:t>Figure 8</w:t>
      </w:r>
      <w:r w:rsidRPr="006631E7">
        <w:rPr>
          <w:rFonts w:asciiTheme="majorHAnsi" w:hAnsiTheme="majorHAnsi"/>
          <w:b w:val="0"/>
          <w:color w:val="000000" w:themeColor="text1"/>
          <w:sz w:val="20"/>
          <w:szCs w:val="24"/>
        </w:rPr>
        <w:t xml:space="preserve">: The </w:t>
      </w:r>
      <w:r w:rsidR="00B44B71" w:rsidRPr="00B44B71">
        <w:rPr>
          <w:rFonts w:asciiTheme="majorHAnsi" w:hAnsiTheme="majorHAnsi"/>
          <w:b w:val="0"/>
          <w:color w:val="000000" w:themeColor="text1"/>
          <w:sz w:val="20"/>
          <w:szCs w:val="24"/>
        </w:rPr>
        <w:t>significantly</w:t>
      </w:r>
      <w:r w:rsidR="00B44B71" w:rsidRPr="006631E7">
        <w:rPr>
          <w:rFonts w:asciiTheme="majorHAnsi" w:hAnsiTheme="majorHAnsi"/>
          <w:b w:val="0"/>
          <w:color w:val="000000" w:themeColor="text1"/>
          <w:sz w:val="20"/>
          <w:szCs w:val="24"/>
        </w:rPr>
        <w:t xml:space="preserve"> </w:t>
      </w:r>
      <w:r w:rsidRPr="006631E7">
        <w:rPr>
          <w:rFonts w:asciiTheme="majorHAnsi" w:hAnsiTheme="majorHAnsi"/>
          <w:b w:val="0"/>
          <w:color w:val="000000" w:themeColor="text1"/>
          <w:sz w:val="20"/>
          <w:szCs w:val="24"/>
        </w:rPr>
        <w:t xml:space="preserve">up and down regulated mRNAs and KEGG pathways associated with high </w:t>
      </w:r>
      <w:r w:rsidRPr="006631E7">
        <w:rPr>
          <w:rFonts w:asciiTheme="majorHAnsi" w:hAnsiTheme="majorHAnsi"/>
          <w:b w:val="0"/>
          <w:color w:val="000000" w:themeColor="text1"/>
          <w:sz w:val="20"/>
          <w:szCs w:val="24"/>
        </w:rPr>
        <w:t>Mg</w:t>
      </w:r>
      <w:r w:rsidRPr="006631E7">
        <w:rPr>
          <w:rFonts w:asciiTheme="majorHAnsi" w:hAnsiTheme="majorHAnsi"/>
          <w:b w:val="0"/>
          <w:color w:val="000000" w:themeColor="text1"/>
          <w:sz w:val="20"/>
          <w:szCs w:val="24"/>
        </w:rPr>
        <w:t xml:space="preserve"> levels in </w:t>
      </w:r>
      <w:r w:rsidRPr="006631E7">
        <w:rPr>
          <w:rFonts w:asciiTheme="majorHAnsi" w:hAnsiTheme="majorHAnsi"/>
          <w:b w:val="0"/>
          <w:color w:val="000000" w:themeColor="text1"/>
          <w:sz w:val="20"/>
          <w:szCs w:val="24"/>
        </w:rPr>
        <w:t>stationary</w:t>
      </w:r>
      <w:r w:rsidRPr="006631E7">
        <w:rPr>
          <w:rFonts w:asciiTheme="majorHAnsi" w:hAnsiTheme="majorHAnsi"/>
          <w:b w:val="0"/>
          <w:color w:val="000000" w:themeColor="text1"/>
          <w:sz w:val="20"/>
          <w:szCs w:val="24"/>
        </w:rPr>
        <w:t xml:space="preserve"> phase</w:t>
      </w:r>
      <w:r w:rsidRPr="006631E7">
        <w:rPr>
          <w:rFonts w:asciiTheme="majorHAnsi" w:hAnsiTheme="majorHAnsi"/>
          <w:b w:val="0"/>
          <w:color w:val="000000" w:themeColor="text1"/>
          <w:sz w:val="20"/>
          <w:szCs w:val="24"/>
        </w:rPr>
        <w:t xml:space="preserve">. Most of the genes are up regulated under high Mg stress in stationary phase. </w:t>
      </w:r>
      <w:r w:rsidRPr="00671896">
        <w:rPr>
          <w:rFonts w:asciiTheme="majorHAnsi" w:hAnsiTheme="majorHAnsi"/>
          <w:b w:val="0"/>
          <w:color w:val="000000" w:themeColor="text1"/>
          <w:sz w:val="20"/>
          <w:szCs w:val="24"/>
        </w:rPr>
        <w:t xml:space="preserve">Figure shows the fold change difference of top 10 significantly changing genes (if there are 10 or more significantly changing genes) associated with flagellum assembly under different stress conditions. </w:t>
      </w:r>
      <w:r w:rsidR="002955B5">
        <w:br w:type="page"/>
      </w: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784AF55B" w14:textId="0D98F74D" w:rsidR="00310471" w:rsidRPr="006B4E75" w:rsidRDefault="00310471" w:rsidP="00310471">
      <w:pPr>
        <w:pStyle w:val="Caption"/>
        <w:rPr>
          <w:rFonts w:asciiTheme="majorHAnsi" w:hAnsiTheme="majorHAnsi"/>
          <w:b w:val="0"/>
          <w:color w:val="000000" w:themeColor="text1"/>
          <w:sz w:val="20"/>
          <w:szCs w:val="24"/>
        </w:rPr>
      </w:pPr>
      <w:r w:rsidRPr="006B4E75">
        <w:rPr>
          <w:rFonts w:asciiTheme="majorHAnsi" w:hAnsiTheme="majorHAnsi"/>
          <w:b w:val="0"/>
          <w:color w:val="000000" w:themeColor="text1"/>
          <w:sz w:val="20"/>
          <w:szCs w:val="24"/>
        </w:rPr>
        <w:t>Figu</w:t>
      </w:r>
      <w:r w:rsidR="006631E7">
        <w:rPr>
          <w:rFonts w:asciiTheme="majorHAnsi" w:hAnsiTheme="majorHAnsi"/>
          <w:b w:val="0"/>
          <w:color w:val="000000" w:themeColor="text1"/>
          <w:sz w:val="20"/>
          <w:szCs w:val="24"/>
        </w:rPr>
        <w:t>re 9</w:t>
      </w:r>
      <w:r w:rsidRPr="006B4E75">
        <w:rPr>
          <w:rFonts w:asciiTheme="majorHAnsi" w:hAnsiTheme="majorHAnsi"/>
          <w:b w:val="0"/>
          <w:color w:val="000000" w:themeColor="text1"/>
          <w:sz w:val="20"/>
          <w:szCs w:val="24"/>
        </w:rPr>
        <w:t>.  Regulation of metabolism related mRNAs and proteins under different stress conditions. Metabolism related mRNAs and proteins mostly down regulated un</w:t>
      </w:r>
      <w:r w:rsidR="00CB0FEB" w:rsidRPr="006B4E75">
        <w:rPr>
          <w:rFonts w:asciiTheme="majorHAnsi" w:hAnsiTheme="majorHAnsi"/>
          <w:b w:val="0"/>
          <w:color w:val="000000" w:themeColor="text1"/>
          <w:sz w:val="20"/>
          <w:szCs w:val="24"/>
        </w:rPr>
        <w:t>der different stress conditions</w:t>
      </w:r>
      <w:r w:rsidRPr="006B4E75">
        <w:rPr>
          <w:rFonts w:asciiTheme="majorHAnsi" w:hAnsiTheme="majorHAnsi"/>
          <w:b w:val="0"/>
          <w:color w:val="000000" w:themeColor="text1"/>
          <w:sz w:val="20"/>
          <w:szCs w:val="24"/>
        </w:rPr>
        <w:t>, with one exception of stationary phase high Mg mRNA reads. This down regulation trend might be a response to unfavorable conditions.</w:t>
      </w:r>
    </w:p>
    <w:p w14:paraId="1408756C" w14:textId="1ABD7EF5" w:rsidR="00CB0FEB" w:rsidRDefault="00CB0FEB">
      <w:bookmarkStart w:id="0" w:name="_GoBack"/>
      <w:bookmarkEnd w:id="0"/>
    </w:p>
    <w:p w14:paraId="24C4522F" w14:textId="4948C000" w:rsidR="004C6B4C" w:rsidRDefault="00CB0FEB" w:rsidP="00E806FA">
      <w:r>
        <w:br w:type="page"/>
      </w:r>
    </w:p>
    <w:p w14:paraId="606A2927" w14:textId="77777777" w:rsidR="009960EB" w:rsidRDefault="009960EB" w:rsidP="009960EB"/>
    <w:p w14:paraId="63B99774" w14:textId="77777777" w:rsidR="009960EB" w:rsidRDefault="009960EB" w:rsidP="009960EB"/>
    <w:tbl>
      <w:tblPr>
        <w:tblW w:w="8515" w:type="dxa"/>
        <w:tblInd w:w="93" w:type="dxa"/>
        <w:tblLayout w:type="fixed"/>
        <w:tblLook w:val="04A0" w:firstRow="1" w:lastRow="0" w:firstColumn="1" w:lastColumn="0" w:noHBand="0" w:noVBand="1"/>
      </w:tblPr>
      <w:tblGrid>
        <w:gridCol w:w="1758"/>
        <w:gridCol w:w="1816"/>
        <w:gridCol w:w="336"/>
        <w:gridCol w:w="1595"/>
        <w:gridCol w:w="76"/>
        <w:gridCol w:w="885"/>
        <w:gridCol w:w="3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673362">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64471028"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Z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885" w:type="dxa"/>
            <w:tcBorders>
              <w:top w:val="nil"/>
              <w:left w:val="nil"/>
              <w:bottom w:val="single" w:sz="4" w:space="0" w:color="auto"/>
              <w:right w:val="nil"/>
            </w:tcBorders>
            <w:shd w:val="clear" w:color="auto" w:fill="auto"/>
            <w:noWrap/>
            <w:vAlign w:val="bottom"/>
            <w:hideMark/>
          </w:tcPr>
          <w:p w14:paraId="63E78C1F" w14:textId="643F60E6"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Z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2527D0FF"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5D58E8" w:rsidRPr="005D58E8">
              <w:rPr>
                <w:rFonts w:ascii="Calibri" w:eastAsia="Times New Roman" w:hAnsi="Calibri" w:cs="Times New Roman"/>
                <w:b/>
                <w:bCs/>
                <w:color w:val="000000"/>
              </w:rPr>
              <w:t>elements</w:t>
            </w:r>
            <w:proofErr w:type="gramEnd"/>
          </w:p>
        </w:tc>
      </w:tr>
      <w:tr w:rsidR="005D58E8" w:rsidRPr="005D58E8" w14:paraId="011AB994" w14:textId="77777777" w:rsidTr="00673362">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7DFBEB9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8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3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673362">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8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3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673362">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8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3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673362">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8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3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673362">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8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3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673362">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8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3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673362">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8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3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673362">
        <w:trPr>
          <w:trHeight w:val="300"/>
        </w:trPr>
        <w:tc>
          <w:tcPr>
            <w:tcW w:w="1758" w:type="dxa"/>
            <w:vMerge w:val="restart"/>
            <w:tcBorders>
              <w:top w:val="nil"/>
              <w:left w:val="nil"/>
              <w:bottom w:val="nil"/>
              <w:right w:val="nil"/>
            </w:tcBorders>
            <w:shd w:val="clear" w:color="000000" w:fill="D9D9D9"/>
            <w:noWrap/>
            <w:vAlign w:val="center"/>
            <w:hideMark/>
          </w:tcPr>
          <w:p w14:paraId="5A1D0DF1" w14:textId="249341D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7AEC45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8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3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673362">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028953F9"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8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3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673362">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6329A24"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8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336"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673362">
        <w:trPr>
          <w:trHeight w:val="300"/>
        </w:trPr>
        <w:tc>
          <w:tcPr>
            <w:tcW w:w="1758" w:type="dxa"/>
            <w:vMerge w:val="restart"/>
            <w:tcBorders>
              <w:top w:val="nil"/>
              <w:left w:val="nil"/>
              <w:bottom w:val="nil"/>
              <w:right w:val="nil"/>
            </w:tcBorders>
            <w:shd w:val="clear" w:color="auto" w:fill="auto"/>
            <w:noWrap/>
            <w:vAlign w:val="center"/>
            <w:hideMark/>
          </w:tcPr>
          <w:p w14:paraId="20FA8DDE" w14:textId="3D0CE8D4"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336"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5157C6A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8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3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673362">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0B5AB080"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8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3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673362">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8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3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673362">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673362">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8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673362">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2D2C9A85"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Z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61" w:type="dxa"/>
            <w:gridSpan w:val="2"/>
            <w:tcBorders>
              <w:top w:val="nil"/>
              <w:left w:val="nil"/>
              <w:bottom w:val="single" w:sz="4" w:space="0" w:color="auto"/>
              <w:right w:val="nil"/>
            </w:tcBorders>
            <w:shd w:val="clear" w:color="auto" w:fill="auto"/>
            <w:noWrap/>
            <w:vAlign w:val="bottom"/>
            <w:hideMark/>
          </w:tcPr>
          <w:p w14:paraId="7BA08559" w14:textId="1C3206EF"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Z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3DDF24CC"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5D58E8" w:rsidRPr="005D58E8">
              <w:rPr>
                <w:rFonts w:ascii="Calibri" w:eastAsia="Times New Roman" w:hAnsi="Calibri" w:cs="Times New Roman"/>
                <w:b/>
                <w:bCs/>
                <w:color w:val="000000"/>
              </w:rPr>
              <w:t>elements</w:t>
            </w:r>
            <w:proofErr w:type="gramEnd"/>
          </w:p>
        </w:tc>
      </w:tr>
      <w:tr w:rsidR="005D58E8" w:rsidRPr="005D58E8" w14:paraId="0EFD611B" w14:textId="77777777" w:rsidTr="00673362">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61" w:type="dxa"/>
            <w:gridSpan w:val="2"/>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3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673362">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61" w:type="dxa"/>
            <w:gridSpan w:val="2"/>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3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673362">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61" w:type="dxa"/>
            <w:gridSpan w:val="2"/>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3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673362">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961" w:type="dxa"/>
            <w:gridSpan w:val="2"/>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336" w:type="dxa"/>
            <w:tcBorders>
              <w:top w:val="nil"/>
              <w:left w:val="nil"/>
              <w:bottom w:val="nil"/>
              <w:right w:val="nil"/>
            </w:tcBorders>
            <w:shd w:val="clear" w:color="auto" w:fill="auto"/>
            <w:noWrap/>
            <w:vAlign w:val="bottom"/>
            <w:hideMark/>
          </w:tcPr>
          <w:p w14:paraId="5764E335" w14:textId="4E43A6CB"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673362">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61" w:type="dxa"/>
            <w:gridSpan w:val="2"/>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3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673362">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61" w:type="dxa"/>
            <w:gridSpan w:val="2"/>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3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673362">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61" w:type="dxa"/>
            <w:gridSpan w:val="2"/>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3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673362">
        <w:trPr>
          <w:trHeight w:val="300"/>
        </w:trPr>
        <w:tc>
          <w:tcPr>
            <w:tcW w:w="1758" w:type="dxa"/>
            <w:vMerge w:val="restart"/>
            <w:tcBorders>
              <w:top w:val="nil"/>
              <w:left w:val="nil"/>
              <w:bottom w:val="nil"/>
              <w:right w:val="nil"/>
            </w:tcBorders>
            <w:shd w:val="clear" w:color="000000" w:fill="D9D9D9"/>
            <w:noWrap/>
            <w:vAlign w:val="center"/>
            <w:hideMark/>
          </w:tcPr>
          <w:p w14:paraId="1F04B9E5" w14:textId="3DA9BF4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2AE076"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61" w:type="dxa"/>
            <w:gridSpan w:val="2"/>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3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673362">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3030803B"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61" w:type="dxa"/>
            <w:gridSpan w:val="2"/>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3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673362">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2C51E53"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61" w:type="dxa"/>
            <w:gridSpan w:val="2"/>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336"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673362">
        <w:trPr>
          <w:trHeight w:val="300"/>
        </w:trPr>
        <w:tc>
          <w:tcPr>
            <w:tcW w:w="1758" w:type="dxa"/>
            <w:vMerge w:val="restart"/>
            <w:tcBorders>
              <w:top w:val="nil"/>
              <w:left w:val="nil"/>
              <w:bottom w:val="nil"/>
              <w:right w:val="nil"/>
            </w:tcBorders>
            <w:shd w:val="clear" w:color="auto" w:fill="auto"/>
            <w:noWrap/>
            <w:vAlign w:val="center"/>
            <w:hideMark/>
          </w:tcPr>
          <w:p w14:paraId="20939AAC" w14:textId="0C7F695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336"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39FB7CA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61" w:type="dxa"/>
            <w:gridSpan w:val="2"/>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336"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673362">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62DF4EE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61" w:type="dxa"/>
            <w:gridSpan w:val="2"/>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8.01</w:t>
            </w:r>
          </w:p>
        </w:tc>
        <w:tc>
          <w:tcPr>
            <w:tcW w:w="3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673362">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3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p w14:paraId="61F4389F" w14:textId="2D39D5DA" w:rsidR="009960EB" w:rsidRPr="00671896" w:rsidRDefault="006977F7" w:rsidP="006977F7">
      <w:pPr>
        <w:pStyle w:val="Caption"/>
        <w:rPr>
          <w:rFonts w:asciiTheme="majorHAnsi" w:hAnsiTheme="majorHAnsi"/>
          <w:b w:val="0"/>
          <w:color w:val="000000" w:themeColor="text1"/>
          <w:sz w:val="20"/>
          <w:szCs w:val="24"/>
        </w:rPr>
      </w:pPr>
      <w:r w:rsidRPr="00671896">
        <w:rPr>
          <w:rFonts w:asciiTheme="majorHAnsi" w:hAnsiTheme="majorHAnsi"/>
          <w:b w:val="0"/>
          <w:color w:val="000000" w:themeColor="text1"/>
          <w:sz w:val="20"/>
          <w:szCs w:val="24"/>
        </w:rPr>
        <w:t xml:space="preserve">Table </w:t>
      </w:r>
      <w:r w:rsidR="00310471" w:rsidRPr="00671896">
        <w:rPr>
          <w:rFonts w:asciiTheme="majorHAnsi" w:hAnsiTheme="majorHAnsi"/>
          <w:b w:val="0"/>
          <w:color w:val="000000" w:themeColor="text1"/>
          <w:sz w:val="20"/>
          <w:szCs w:val="24"/>
        </w:rPr>
        <w:t>1</w:t>
      </w:r>
      <w:r w:rsidRPr="00671896">
        <w:rPr>
          <w:rFonts w:asciiTheme="majorHAnsi" w:hAnsiTheme="majorHAnsi"/>
          <w:b w:val="0"/>
          <w:color w:val="000000" w:themeColor="text1"/>
          <w:sz w:val="20"/>
          <w:szCs w:val="24"/>
        </w:rPr>
        <w:t xml:space="preserve">: Clustering quality of different categories. Table shows different categories of parameters and their z-scores in terms of clustering quality. To calculate the clustering quality with respect to experimental variables, we calculate </w:t>
      </w:r>
      <w:proofErr w:type="spellStart"/>
      <w:r w:rsidRPr="00671896">
        <w:rPr>
          <w:rFonts w:asciiTheme="majorHAnsi" w:hAnsiTheme="majorHAnsi"/>
          <w:b w:val="0"/>
          <w:color w:val="000000" w:themeColor="text1"/>
          <w:sz w:val="20"/>
          <w:szCs w:val="24"/>
        </w:rPr>
        <w:t>cophenetic</w:t>
      </w:r>
      <w:proofErr w:type="spellEnd"/>
      <w:r w:rsidRPr="00671896">
        <w:rPr>
          <w:rFonts w:asciiTheme="majorHAnsi" w:hAnsiTheme="majorHAnsi"/>
          <w:b w:val="0"/>
          <w:color w:val="000000" w:themeColor="text1"/>
          <w:sz w:val="20"/>
          <w:szCs w:val="24"/>
        </w:rPr>
        <w:t xml:space="preserve"> distance between all pairs and calculate the mean value for all categories and conditions. We repeat the same calculation thousand times with mixed data labels and calculate the z score of original mean value with respect to mean values of randomly mixed runs.</w:t>
      </w:r>
    </w:p>
    <w:p w14:paraId="110FE6CE" w14:textId="77777777" w:rsidR="004C6B4C" w:rsidRDefault="004C6B4C" w:rsidP="009960EB"/>
    <w:p w14:paraId="2A16233C" w14:textId="77777777" w:rsidR="004C6B4C" w:rsidRDefault="004C6B4C" w:rsidP="009960EB"/>
    <w:p w14:paraId="5153EE05" w14:textId="58A46AFD" w:rsidR="005C23F4" w:rsidRPr="005C23F4" w:rsidRDefault="005C23F4" w:rsidP="005C23F4"/>
    <w:sectPr w:rsidR="005C23F4" w:rsidRPr="005C23F4"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3455"/>
    <w:rsid w:val="00097872"/>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8209D"/>
    <w:rsid w:val="00287BAC"/>
    <w:rsid w:val="002955B5"/>
    <w:rsid w:val="002A5822"/>
    <w:rsid w:val="002B187A"/>
    <w:rsid w:val="002E57C4"/>
    <w:rsid w:val="002F250B"/>
    <w:rsid w:val="00310471"/>
    <w:rsid w:val="00317C83"/>
    <w:rsid w:val="00331938"/>
    <w:rsid w:val="00337A57"/>
    <w:rsid w:val="00337F3E"/>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C31B6"/>
    <w:rsid w:val="004C6B4C"/>
    <w:rsid w:val="004E59BE"/>
    <w:rsid w:val="004F0DD9"/>
    <w:rsid w:val="005035C9"/>
    <w:rsid w:val="005157CC"/>
    <w:rsid w:val="00530CCE"/>
    <w:rsid w:val="00531438"/>
    <w:rsid w:val="00554567"/>
    <w:rsid w:val="0058502C"/>
    <w:rsid w:val="005B1D8A"/>
    <w:rsid w:val="005C23F4"/>
    <w:rsid w:val="005D58E8"/>
    <w:rsid w:val="00600697"/>
    <w:rsid w:val="006020B2"/>
    <w:rsid w:val="00610E00"/>
    <w:rsid w:val="00615A0E"/>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2713"/>
    <w:rsid w:val="0078322C"/>
    <w:rsid w:val="007A3DC4"/>
    <w:rsid w:val="007A7D8B"/>
    <w:rsid w:val="007E2AE7"/>
    <w:rsid w:val="00804EFF"/>
    <w:rsid w:val="00833450"/>
    <w:rsid w:val="0084063B"/>
    <w:rsid w:val="008457A3"/>
    <w:rsid w:val="00851E34"/>
    <w:rsid w:val="008816C1"/>
    <w:rsid w:val="008922DA"/>
    <w:rsid w:val="008E63DC"/>
    <w:rsid w:val="00915F2F"/>
    <w:rsid w:val="00923710"/>
    <w:rsid w:val="00947397"/>
    <w:rsid w:val="00991D59"/>
    <w:rsid w:val="009960EB"/>
    <w:rsid w:val="009D271B"/>
    <w:rsid w:val="009E50E3"/>
    <w:rsid w:val="00A014A0"/>
    <w:rsid w:val="00A03153"/>
    <w:rsid w:val="00A15AF0"/>
    <w:rsid w:val="00A45C7B"/>
    <w:rsid w:val="00A7078B"/>
    <w:rsid w:val="00A70EFB"/>
    <w:rsid w:val="00A80153"/>
    <w:rsid w:val="00A91672"/>
    <w:rsid w:val="00A92DA2"/>
    <w:rsid w:val="00AA4B3D"/>
    <w:rsid w:val="00AB16E1"/>
    <w:rsid w:val="00AC4B81"/>
    <w:rsid w:val="00AE72FE"/>
    <w:rsid w:val="00B118C9"/>
    <w:rsid w:val="00B14EF7"/>
    <w:rsid w:val="00B16C9A"/>
    <w:rsid w:val="00B17327"/>
    <w:rsid w:val="00B26BF0"/>
    <w:rsid w:val="00B44B71"/>
    <w:rsid w:val="00B62306"/>
    <w:rsid w:val="00B67ACA"/>
    <w:rsid w:val="00BD44A7"/>
    <w:rsid w:val="00BE1282"/>
    <w:rsid w:val="00BE21FE"/>
    <w:rsid w:val="00C00ADC"/>
    <w:rsid w:val="00C020E9"/>
    <w:rsid w:val="00C160A5"/>
    <w:rsid w:val="00C326C9"/>
    <w:rsid w:val="00C7200C"/>
    <w:rsid w:val="00C850E1"/>
    <w:rsid w:val="00C91820"/>
    <w:rsid w:val="00CA44F0"/>
    <w:rsid w:val="00CA5845"/>
    <w:rsid w:val="00CB0FEB"/>
    <w:rsid w:val="00CC59EA"/>
    <w:rsid w:val="00CC6829"/>
    <w:rsid w:val="00CD4424"/>
    <w:rsid w:val="00CD58F8"/>
    <w:rsid w:val="00CF65DC"/>
    <w:rsid w:val="00D47F35"/>
    <w:rsid w:val="00D52A52"/>
    <w:rsid w:val="00D5555E"/>
    <w:rsid w:val="00D615E0"/>
    <w:rsid w:val="00D775E1"/>
    <w:rsid w:val="00D917FE"/>
    <w:rsid w:val="00D96C81"/>
    <w:rsid w:val="00DC1900"/>
    <w:rsid w:val="00DF68B4"/>
    <w:rsid w:val="00E019F6"/>
    <w:rsid w:val="00E05268"/>
    <w:rsid w:val="00E248DA"/>
    <w:rsid w:val="00E27271"/>
    <w:rsid w:val="00E50A19"/>
    <w:rsid w:val="00E527AC"/>
    <w:rsid w:val="00E701C0"/>
    <w:rsid w:val="00E806FA"/>
    <w:rsid w:val="00EB2833"/>
    <w:rsid w:val="00ED4FA5"/>
    <w:rsid w:val="00EF1F91"/>
    <w:rsid w:val="00EF5B90"/>
    <w:rsid w:val="00F01789"/>
    <w:rsid w:val="00F12764"/>
    <w:rsid w:val="00F31F61"/>
    <w:rsid w:val="00F46137"/>
    <w:rsid w:val="00F51F84"/>
    <w:rsid w:val="00F52668"/>
    <w:rsid w:val="00F67B88"/>
    <w:rsid w:val="00F73FA4"/>
    <w:rsid w:val="00FA79E2"/>
    <w:rsid w:val="00FC70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em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BB6B2C-5084-774E-B9C1-F50FBE67D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11</Pages>
  <Words>1338</Words>
  <Characters>7631</Characters>
  <Application>Microsoft Macintosh Word</Application>
  <DocSecurity>0</DocSecurity>
  <Lines>63</Lines>
  <Paragraphs>17</Paragraphs>
  <ScaleCrop>false</ScaleCrop>
  <Company>ut austin</Company>
  <LinksUpToDate>false</LinksUpToDate>
  <CharactersWithSpaces>8952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50</cp:revision>
  <cp:lastPrinted>2016-03-23T21:57:00Z</cp:lastPrinted>
  <dcterms:created xsi:type="dcterms:W3CDTF">2016-01-06T19:04:00Z</dcterms:created>
  <dcterms:modified xsi:type="dcterms:W3CDTF">2016-04-12T16:12:00Z</dcterms:modified>
</cp:coreProperties>
</file>